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5C" w:rsidRPr="00440C5C" w:rsidRDefault="00440C5C" w:rsidP="00440C5C">
      <w:pPr>
        <w:rPr>
          <w:b/>
          <w:sz w:val="28"/>
          <w:szCs w:val="28"/>
        </w:rPr>
      </w:pPr>
      <w:r w:rsidRPr="00440C5C">
        <w:rPr>
          <w:b/>
          <w:sz w:val="28"/>
          <w:szCs w:val="28"/>
        </w:rPr>
        <w:t>RÁMCOVÝ POSTUP PŘI VÝPOČTU VÝMĚRY ŠKOLKY (školky se budují s perspektivou minimálně na 20 let</w:t>
      </w:r>
      <w:r w:rsidR="00BF3D58">
        <w:rPr>
          <w:b/>
          <w:sz w:val="28"/>
          <w:szCs w:val="28"/>
        </w:rPr>
        <w:t xml:space="preserve"> produkce</w:t>
      </w:r>
      <w:r w:rsidRPr="00440C5C">
        <w:rPr>
          <w:b/>
          <w:sz w:val="28"/>
          <w:szCs w:val="28"/>
        </w:rPr>
        <w:t xml:space="preserve">) </w:t>
      </w:r>
    </w:p>
    <w:p w:rsidR="00440C5C" w:rsidRDefault="00440C5C" w:rsidP="00440C5C">
      <w:r>
        <w:t xml:space="preserve"> </w:t>
      </w:r>
    </w:p>
    <w:p w:rsidR="005D2253" w:rsidRPr="00BF3D58" w:rsidRDefault="005D2253" w:rsidP="005D2253">
      <w:pPr>
        <w:rPr>
          <w:sz w:val="24"/>
          <w:szCs w:val="24"/>
        </w:rPr>
      </w:pPr>
      <w:r w:rsidRPr="00BF3D58">
        <w:rPr>
          <w:b/>
          <w:sz w:val="24"/>
          <w:szCs w:val="24"/>
        </w:rPr>
        <w:t xml:space="preserve">- </w:t>
      </w:r>
      <w:r w:rsidRPr="00BF3D58">
        <w:rPr>
          <w:sz w:val="24"/>
          <w:szCs w:val="24"/>
        </w:rPr>
        <w:t xml:space="preserve">na základě podnikatelského záměru (potřeb např. Lesní správy, organizace </w:t>
      </w:r>
    </w:p>
    <w:p w:rsidR="005D2253" w:rsidRPr="00BF3D58" w:rsidRDefault="005D2253" w:rsidP="005D2253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  zabývající se rekultivacemi) určíme druh dřevin, vyspělost a </w:t>
      </w:r>
      <w:r w:rsidR="00440C5C" w:rsidRPr="00BF3D58">
        <w:rPr>
          <w:sz w:val="24"/>
          <w:szCs w:val="24"/>
        </w:rPr>
        <w:t xml:space="preserve">typ sadebního </w:t>
      </w:r>
    </w:p>
    <w:p w:rsidR="00440C5C" w:rsidRPr="00BF3D58" w:rsidRDefault="005D2253" w:rsidP="005D2253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   </w:t>
      </w:r>
      <w:r w:rsidR="00440C5C" w:rsidRPr="00BF3D58">
        <w:rPr>
          <w:sz w:val="24"/>
          <w:szCs w:val="24"/>
        </w:rPr>
        <w:t xml:space="preserve">materiálu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- pro všechny rostliny stanovíme způsob pěstování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- podle dřevin a způsobu jejich pěstování vypočteme plochy – produkční, PE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   krytů, volných substrátů, úložiště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- ke všem plochám přičteme produkční rezervu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- produkční plochu zvýšíme o roční plochu odpočinkového údobí </w:t>
      </w:r>
    </w:p>
    <w:p w:rsidR="00440C5C" w:rsidRPr="00BF3D58" w:rsidRDefault="00440C5C" w:rsidP="00440C5C">
      <w:pPr>
        <w:rPr>
          <w:sz w:val="24"/>
          <w:szCs w:val="24"/>
        </w:rPr>
      </w:pPr>
      <w:bookmarkStart w:id="0" w:name="_GoBack"/>
      <w:r w:rsidRPr="00BF3D58">
        <w:rPr>
          <w:sz w:val="24"/>
          <w:szCs w:val="24"/>
        </w:rPr>
        <w:t xml:space="preserve">- stanovíme výměru pomocných ploch </w:t>
      </w:r>
    </w:p>
    <w:bookmarkEnd w:id="0"/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- plocha školky je součet: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               </w:t>
      </w:r>
      <w:r w:rsidR="00D67BA0" w:rsidRPr="00BF3D58">
        <w:rPr>
          <w:sz w:val="24"/>
          <w:szCs w:val="24"/>
        </w:rPr>
        <w:t xml:space="preserve"> </w:t>
      </w:r>
      <w:r w:rsidRPr="00BF3D58">
        <w:rPr>
          <w:sz w:val="24"/>
          <w:szCs w:val="24"/>
        </w:rPr>
        <w:t xml:space="preserve">   - produkční plochy </w:t>
      </w:r>
    </w:p>
    <w:p w:rsidR="00440C5C" w:rsidRPr="00BF3D58" w:rsidRDefault="00D67BA0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               </w:t>
      </w:r>
      <w:r w:rsidR="00440C5C" w:rsidRPr="00BF3D58">
        <w:rPr>
          <w:sz w:val="24"/>
          <w:szCs w:val="24"/>
        </w:rPr>
        <w:t xml:space="preserve">    - plochy PE krytů, volných substrátů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                   - plochy úložiště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                   - pomocných ploch </w:t>
      </w:r>
    </w:p>
    <w:p w:rsidR="00440C5C" w:rsidRPr="00BF3D58" w:rsidRDefault="00440C5C" w:rsidP="00440C5C">
      <w:pPr>
        <w:rPr>
          <w:sz w:val="24"/>
          <w:szCs w:val="24"/>
        </w:rPr>
      </w:pP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Při výpočtu respektovat: 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- plocha školky v ha na 4 desetinná místa </w:t>
      </w:r>
      <w:r w:rsidR="00D71E91" w:rsidRPr="00BF3D58">
        <w:rPr>
          <w:sz w:val="24"/>
          <w:szCs w:val="24"/>
        </w:rPr>
        <w:t>(nebo čtvereční metry)</w:t>
      </w:r>
    </w:p>
    <w:p w:rsidR="00440C5C" w:rsidRPr="00BF3D58" w:rsidRDefault="00440C5C" w:rsidP="00440C5C">
      <w:pPr>
        <w:rPr>
          <w:sz w:val="24"/>
          <w:szCs w:val="24"/>
        </w:rPr>
      </w:pPr>
      <w:r w:rsidRPr="00BF3D58">
        <w:rPr>
          <w:sz w:val="24"/>
          <w:szCs w:val="24"/>
        </w:rPr>
        <w:t xml:space="preserve">- počet rostlin v tis. ks na 1 desetinné místo </w:t>
      </w:r>
    </w:p>
    <w:p w:rsidR="00440C5C" w:rsidRPr="00440C5C" w:rsidRDefault="00440C5C" w:rsidP="00440C5C">
      <w:pPr>
        <w:rPr>
          <w:b/>
          <w:sz w:val="28"/>
          <w:szCs w:val="28"/>
        </w:rPr>
      </w:pPr>
      <w:r w:rsidRPr="00440C5C">
        <w:rPr>
          <w:b/>
          <w:sz w:val="28"/>
          <w:szCs w:val="28"/>
        </w:rPr>
        <w:t xml:space="preserve"> </w:t>
      </w:r>
    </w:p>
    <w:sectPr w:rsidR="00440C5C" w:rsidRPr="004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5C"/>
    <w:rsid w:val="00440C5C"/>
    <w:rsid w:val="005D2253"/>
    <w:rsid w:val="00AF367D"/>
    <w:rsid w:val="00BF3D58"/>
    <w:rsid w:val="00D67BA0"/>
    <w:rsid w:val="00D71E91"/>
    <w:rsid w:val="00F1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D6E5-8726-44C5-8CB8-9CA7B72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Mauer</cp:lastModifiedBy>
  <cp:revision>9</cp:revision>
  <cp:lastPrinted>2021-10-08T07:40:00Z</cp:lastPrinted>
  <dcterms:created xsi:type="dcterms:W3CDTF">2021-08-06T15:25:00Z</dcterms:created>
  <dcterms:modified xsi:type="dcterms:W3CDTF">2021-10-08T07:46:00Z</dcterms:modified>
</cp:coreProperties>
</file>